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D6" w:rsidRDefault="003F3132" w:rsidP="00633D71">
      <w:pPr>
        <w:autoSpaceDE w:val="0"/>
        <w:autoSpaceDN w:val="0"/>
        <w:adjustRightInd w:val="0"/>
      </w:pPr>
      <w:bookmarkStart w:id="0" w:name="_GoBack"/>
      <w:bookmarkEnd w:id="0"/>
      <w:r>
        <w:rPr>
          <w:noProof/>
        </w:rPr>
        <w:drawing>
          <wp:inline distT="0" distB="0" distL="0" distR="0" wp14:anchorId="68447E63" wp14:editId="26B19CB2">
            <wp:extent cx="1066800" cy="107569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 w:rsidR="00633D71">
        <w:t>ТФОМС  ИНФОРМИРУЕТ :</w:t>
      </w:r>
    </w:p>
    <w:p w:rsidR="00FB4495" w:rsidRDefault="00FB4495" w:rsidP="00633D71">
      <w:pPr>
        <w:autoSpaceDE w:val="0"/>
        <w:autoSpaceDN w:val="0"/>
        <w:adjustRightInd w:val="0"/>
      </w:pPr>
    </w:p>
    <w:p w:rsidR="00FB4495" w:rsidRDefault="00FB4495" w:rsidP="00633D71">
      <w:pPr>
        <w:autoSpaceDE w:val="0"/>
        <w:autoSpaceDN w:val="0"/>
        <w:adjustRightInd w:val="0"/>
      </w:pPr>
    </w:p>
    <w:p w:rsidR="00FB4495" w:rsidRPr="00FB4495" w:rsidRDefault="00FB4495" w:rsidP="00FB4495">
      <w:pPr>
        <w:spacing w:after="200" w:line="276" w:lineRule="auto"/>
        <w:jc w:val="both"/>
        <w:rPr>
          <w:b/>
          <w:color w:val="000000"/>
          <w:sz w:val="28"/>
          <w:szCs w:val="28"/>
          <w:shd w:val="clear" w:color="auto" w:fill="FFFFFF"/>
          <w:lang w:eastAsia="en-US"/>
        </w:rPr>
      </w:pPr>
      <w:r w:rsidRPr="00FB4495">
        <w:rPr>
          <w:b/>
          <w:color w:val="000000"/>
          <w:sz w:val="28"/>
          <w:szCs w:val="28"/>
          <w:shd w:val="clear" w:color="auto" w:fill="FFFFFF"/>
          <w:lang w:eastAsia="en-US"/>
        </w:rPr>
        <w:t xml:space="preserve">В Программе государственных гарантий бесплатного оказания гражданам медицинской помощи особое внимание уделено медицинской реабилитации. </w:t>
      </w:r>
    </w:p>
    <w:p w:rsidR="00FB4495" w:rsidRPr="00FB4495" w:rsidRDefault="00FB4495" w:rsidP="00FB4495">
      <w:pPr>
        <w:ind w:firstLine="708"/>
        <w:jc w:val="both"/>
        <w:rPr>
          <w:i/>
          <w:color w:val="000000"/>
          <w:sz w:val="28"/>
          <w:szCs w:val="28"/>
          <w:lang w:eastAsia="en-US"/>
        </w:rPr>
      </w:pPr>
      <w:r w:rsidRPr="00FB4495">
        <w:rPr>
          <w:i/>
          <w:color w:val="000000"/>
          <w:sz w:val="28"/>
          <w:szCs w:val="28"/>
          <w:shd w:val="clear" w:color="auto" w:fill="FFFFFF"/>
          <w:lang w:eastAsia="en-US"/>
        </w:rPr>
        <w:t xml:space="preserve">Ведь реабилитационные мероприятия значительно уменьшают число осложнений, предупреждают развитие послеоперационных последствий, улучшают качество жизни больных. В ближайшие три года предполагается увеличить средние нормативы объема медпомощи по направлению реабилитационных мероприятий, как амбулаторных, так и с учетом госпитализации. </w:t>
      </w:r>
    </w:p>
    <w:p w:rsidR="00FB4495" w:rsidRPr="00FB4495" w:rsidRDefault="00FB4495" w:rsidP="00FB4495">
      <w:pPr>
        <w:ind w:firstLine="708"/>
        <w:jc w:val="both"/>
        <w:rPr>
          <w:sz w:val="28"/>
          <w:szCs w:val="28"/>
          <w:lang w:eastAsia="en-US"/>
        </w:rPr>
      </w:pPr>
    </w:p>
    <w:p w:rsidR="00FB4495" w:rsidRPr="00FB4495" w:rsidRDefault="00FB4495" w:rsidP="00FB4495">
      <w:pPr>
        <w:ind w:firstLine="708"/>
        <w:jc w:val="both"/>
        <w:rPr>
          <w:sz w:val="28"/>
          <w:szCs w:val="28"/>
          <w:lang w:eastAsia="en-US"/>
        </w:rPr>
      </w:pPr>
      <w:r w:rsidRPr="00FB4495">
        <w:rPr>
          <w:sz w:val="28"/>
          <w:szCs w:val="28"/>
          <w:lang w:eastAsia="en-US"/>
        </w:rPr>
        <w:t>Сложно переоценить важность обсуждаемого сегодня, активно развивающегося направления в здравоохранении, – медицинской реабилитации. Без полноценной реабилитации невозможно максимально эффективное восстановление человека после перенесенных серьезных заболеваний, таких, например, как ОНМК или инфаркт миокарда, после травм и оперативных вмешательств. И это целый комплекс мероприятий медицинского и психологического характера, которые направлены на восстановление нарушенных функций, полное или частичное, при острых и хронических заболеваниях, на предупреждение и снижение степени возможной инвалидности, на улучшение качества жизни, на сохранение работоспособности человека и его социальную адаптацию.</w:t>
      </w:r>
    </w:p>
    <w:p w:rsidR="00FB4495" w:rsidRPr="00FB4495" w:rsidRDefault="00FB4495" w:rsidP="00FB4495">
      <w:pPr>
        <w:ind w:firstLine="708"/>
        <w:jc w:val="both"/>
        <w:rPr>
          <w:sz w:val="28"/>
          <w:szCs w:val="28"/>
          <w:lang w:eastAsia="en-US"/>
        </w:rPr>
      </w:pPr>
      <w:r w:rsidRPr="00FB4495">
        <w:rPr>
          <w:sz w:val="28"/>
          <w:szCs w:val="28"/>
          <w:lang w:eastAsia="en-US"/>
        </w:rPr>
        <w:t>Проводят этот комплекс мероприятий не один и не два врача, а целая команда специалистов под руководством врача физической и реабилитационной медицины. В команде – медицинский психолог, медицинский логопед, врач по лечебной физкультуре, врач-физиотерапевт, врач-рефлексотерапевт, эрготерапевт, соответствующий средний медицинской персонал. Их задача – синхронизировать свои действия для максимально возможного восстановления пациента в зависимости от тяжести состояния и реабилитационного потенциала: возвратить способности к самообслуживанию, сохранить возможности осуществления повседневной деятельности, вернуть человека к прежней профессиональной деятельности.</w:t>
      </w:r>
    </w:p>
    <w:p w:rsidR="00FB4495" w:rsidRPr="00FB4495" w:rsidRDefault="00FB4495" w:rsidP="00FB4495">
      <w:pPr>
        <w:jc w:val="both"/>
        <w:rPr>
          <w:sz w:val="28"/>
          <w:szCs w:val="28"/>
          <w:lang w:eastAsia="en-US"/>
        </w:rPr>
      </w:pPr>
      <w:r w:rsidRPr="00FB4495">
        <w:rPr>
          <w:sz w:val="28"/>
          <w:szCs w:val="28"/>
          <w:lang w:eastAsia="en-US"/>
        </w:rPr>
        <w:t>Состав МДРК формируется персонифицированно в соответствии с разработанным индивидуальным планом медицинской реабилитации пациента.</w:t>
      </w:r>
    </w:p>
    <w:p w:rsidR="00FB4495" w:rsidRPr="00FB4495" w:rsidRDefault="00FB4495" w:rsidP="00FB4495">
      <w:pPr>
        <w:ind w:firstLine="708"/>
        <w:jc w:val="both"/>
        <w:rPr>
          <w:sz w:val="28"/>
          <w:szCs w:val="28"/>
          <w:lang w:eastAsia="en-US"/>
        </w:rPr>
      </w:pPr>
      <w:r w:rsidRPr="00FB4495">
        <w:rPr>
          <w:sz w:val="28"/>
          <w:szCs w:val="28"/>
          <w:lang w:eastAsia="en-US"/>
        </w:rPr>
        <w:t xml:space="preserve">Важно, что сегодня мероприятия по медицинской реабилитации включены в Программу ОМС, т.е. нуждающиеся пациенты получают ее </w:t>
      </w:r>
      <w:r w:rsidRPr="00FB4495">
        <w:rPr>
          <w:sz w:val="28"/>
          <w:szCs w:val="28"/>
          <w:lang w:eastAsia="en-US"/>
        </w:rPr>
        <w:lastRenderedPageBreak/>
        <w:t>бесплатно по полису ОМС. Проводится реабилитация как в условиях стационаров - круглосуточного и дневного, так и в амбулаторных условиях.</w:t>
      </w:r>
    </w:p>
    <w:p w:rsidR="00FB4495" w:rsidRPr="00FB4495" w:rsidRDefault="00FB4495" w:rsidP="00FB4495">
      <w:pPr>
        <w:jc w:val="both"/>
        <w:rPr>
          <w:sz w:val="28"/>
          <w:szCs w:val="28"/>
          <w:lang w:eastAsia="en-US"/>
        </w:rPr>
      </w:pPr>
      <w:r w:rsidRPr="00FB4495">
        <w:rPr>
          <w:sz w:val="28"/>
          <w:szCs w:val="28"/>
          <w:lang w:eastAsia="en-US"/>
        </w:rPr>
        <w:t>Причем в круглосуточном стационаре предусмотрена ранняя реабилитация, которая начинается в острейший (до 72 часов) и острый периоды течения заболевания, при неотложных состояниях, состояниях после оперативных вмешательств (в раннем послеоперационном периоде), хронических критических состояниях.</w:t>
      </w:r>
    </w:p>
    <w:p w:rsidR="00FB4495" w:rsidRPr="00FB4495" w:rsidRDefault="00FB4495" w:rsidP="00FB4495">
      <w:pPr>
        <w:ind w:firstLine="708"/>
        <w:jc w:val="both"/>
        <w:rPr>
          <w:sz w:val="28"/>
          <w:szCs w:val="28"/>
          <w:lang w:eastAsia="en-US"/>
        </w:rPr>
      </w:pPr>
      <w:r w:rsidRPr="00FB4495">
        <w:rPr>
          <w:sz w:val="28"/>
          <w:szCs w:val="28"/>
          <w:lang w:eastAsia="en-US"/>
        </w:rPr>
        <w:t>Программой государственных гарантий в текущем году предусмотрена продолжительная медицинская реабилитация в стационаре (длительностью 30 суток и более) для пациентов: ветеранов боевых действий, принимавших участие в специальной военной операции на территориях Донецкой и Луганской Народных Республик, Запорожской и Херсонской областей.</w:t>
      </w:r>
    </w:p>
    <w:p w:rsidR="00FB4495" w:rsidRPr="00FB4495" w:rsidRDefault="00FB4495" w:rsidP="00FB4495">
      <w:pPr>
        <w:ind w:firstLine="708"/>
        <w:jc w:val="both"/>
        <w:rPr>
          <w:sz w:val="28"/>
          <w:szCs w:val="28"/>
          <w:lang w:eastAsia="en-US"/>
        </w:rPr>
      </w:pPr>
      <w:r w:rsidRPr="00FB4495">
        <w:rPr>
          <w:sz w:val="28"/>
          <w:szCs w:val="28"/>
          <w:lang w:eastAsia="en-US"/>
        </w:rPr>
        <w:t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помощь в стационаре, оформляет рекомендации по дальнейшему прохождению медицинской реабилитации с перечнем рекомендуемых мероприятий.</w:t>
      </w:r>
    </w:p>
    <w:p w:rsidR="00FB4495" w:rsidRDefault="00FB4495" w:rsidP="00FB4495">
      <w:pPr>
        <w:ind w:firstLine="708"/>
        <w:jc w:val="both"/>
      </w:pPr>
      <w:r w:rsidRPr="00FB4495">
        <w:rPr>
          <w:sz w:val="28"/>
          <w:szCs w:val="28"/>
          <w:lang w:eastAsia="en-US"/>
        </w:rPr>
        <w:t xml:space="preserve">И нужно отметить, что подходы к оплате медицинской реабилитации, проводимой медицинскими организациями, непрерывно совершенствуются. Для адекватного финансового обеспечения затрат медицинских организаций тарифы на оплату дифференцированы в зависимости от заболевания (патология ЦНС, опорно-двигательного аппарата, инфаркт миокарда, онкозаболевание и т.д.) и в зависимости от тяжести состояния пациента по шкале реабилитационной маршрутизации. </w:t>
      </w:r>
      <w:r w:rsidRPr="00FB4495">
        <w:rPr>
          <w:color w:val="000000"/>
          <w:sz w:val="28"/>
          <w:szCs w:val="28"/>
          <w:shd w:val="clear" w:color="auto" w:fill="FFFFFF"/>
          <w:lang w:eastAsia="en-US"/>
        </w:rPr>
        <w:t>Благодаря этому в системе ОМС увеличится объем соответствующей медицинской помощи для пациентов.</w:t>
      </w:r>
      <w:r w:rsidRPr="00FB4495">
        <w:rPr>
          <w:color w:val="000000"/>
          <w:sz w:val="28"/>
          <w:szCs w:val="28"/>
          <w:lang w:eastAsia="en-US"/>
        </w:rPr>
        <w:br/>
      </w:r>
    </w:p>
    <w:p w:rsidR="00177D59" w:rsidRPr="00CC0228" w:rsidRDefault="00CC0228" w:rsidP="00FB4495">
      <w:pPr>
        <w:jc w:val="both"/>
      </w:pPr>
      <w:r w:rsidRPr="00CC0228">
        <w:t>Г</w:t>
      </w:r>
      <w:r w:rsidR="0030578E" w:rsidRPr="00CC0228">
        <w:t xml:space="preserve">лавный специалист МП </w:t>
      </w:r>
      <w:r w:rsidR="0030578E" w:rsidRPr="00CC0228">
        <w:rPr>
          <w:lang w:val="en-US"/>
        </w:rPr>
        <w:t>N</w:t>
      </w:r>
      <w:r w:rsidR="0030578E" w:rsidRPr="00CC0228">
        <w:t xml:space="preserve"> 3</w:t>
      </w:r>
      <w:r w:rsidR="00CF6498" w:rsidRPr="00CC0228">
        <w:t xml:space="preserve"> </w:t>
      </w:r>
      <w:r w:rsidR="0030578E" w:rsidRPr="00CC0228">
        <w:t xml:space="preserve">ТФОМС </w:t>
      </w:r>
    </w:p>
    <w:p w:rsidR="0030578E" w:rsidRPr="00CC0228" w:rsidRDefault="0030578E" w:rsidP="009C7840">
      <w:pPr>
        <w:spacing w:before="100" w:beforeAutospacing="1" w:after="100" w:afterAutospacing="1"/>
        <w:jc w:val="both"/>
      </w:pPr>
      <w:r w:rsidRPr="00CC0228">
        <w:t xml:space="preserve">Алтайского края           </w:t>
      </w:r>
      <w:r w:rsidR="00691F8B" w:rsidRPr="00CC0228">
        <w:t xml:space="preserve">    </w:t>
      </w:r>
      <w:r w:rsidR="00CF6498" w:rsidRPr="00CC0228">
        <w:t xml:space="preserve">        </w:t>
      </w:r>
      <w:r w:rsidR="00691F8B" w:rsidRPr="00CC0228">
        <w:t xml:space="preserve">  </w:t>
      </w:r>
      <w:r w:rsidR="00177D59" w:rsidRPr="00CC0228">
        <w:t xml:space="preserve">  </w:t>
      </w:r>
      <w:r w:rsidRPr="00CC0228">
        <w:t xml:space="preserve">    </w:t>
      </w:r>
      <w:r w:rsidR="00CF6498" w:rsidRPr="00CC0228">
        <w:t xml:space="preserve">    </w:t>
      </w:r>
      <w:r w:rsidR="00CC0228" w:rsidRPr="00CC0228">
        <w:t xml:space="preserve">                </w:t>
      </w:r>
      <w:r w:rsidR="00CF6498" w:rsidRPr="00CC0228">
        <w:t xml:space="preserve">     </w:t>
      </w:r>
      <w:r w:rsidRPr="00CC0228">
        <w:t xml:space="preserve">    Наталья Ивановна Калашникова</w:t>
      </w:r>
    </w:p>
    <w:p w:rsidR="0030578E" w:rsidRPr="00CC0228" w:rsidRDefault="0030578E" w:rsidP="009C7840">
      <w:pPr>
        <w:spacing w:before="100" w:beforeAutospacing="1" w:after="100" w:afterAutospacing="1"/>
        <w:jc w:val="both"/>
        <w:rPr>
          <w:b/>
        </w:rPr>
      </w:pPr>
      <w:r w:rsidRPr="00CC0228">
        <w:t xml:space="preserve">8-385-32- </w:t>
      </w:r>
      <w:r w:rsidRPr="00CC0228">
        <w:rPr>
          <w:b/>
        </w:rPr>
        <w:t>2-24-84</w:t>
      </w:r>
    </w:p>
    <w:sectPr w:rsidR="0030578E" w:rsidRPr="00CC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32"/>
    <w:rsid w:val="00176D38"/>
    <w:rsid w:val="00177D59"/>
    <w:rsid w:val="001A720F"/>
    <w:rsid w:val="001E6AD9"/>
    <w:rsid w:val="00252EFA"/>
    <w:rsid w:val="002A4B4A"/>
    <w:rsid w:val="0030578E"/>
    <w:rsid w:val="00387FDF"/>
    <w:rsid w:val="003F3132"/>
    <w:rsid w:val="00484EDC"/>
    <w:rsid w:val="0057686F"/>
    <w:rsid w:val="005948FE"/>
    <w:rsid w:val="00623908"/>
    <w:rsid w:val="00633D71"/>
    <w:rsid w:val="00684FE7"/>
    <w:rsid w:val="00691F8B"/>
    <w:rsid w:val="0072270F"/>
    <w:rsid w:val="008651BB"/>
    <w:rsid w:val="008664A5"/>
    <w:rsid w:val="008C5240"/>
    <w:rsid w:val="008C64F9"/>
    <w:rsid w:val="00905CD6"/>
    <w:rsid w:val="009502F1"/>
    <w:rsid w:val="00962C48"/>
    <w:rsid w:val="009C7840"/>
    <w:rsid w:val="009D67AC"/>
    <w:rsid w:val="00AF197F"/>
    <w:rsid w:val="00BB5F4F"/>
    <w:rsid w:val="00C074FE"/>
    <w:rsid w:val="00CC0228"/>
    <w:rsid w:val="00CC12C7"/>
    <w:rsid w:val="00CC5D9E"/>
    <w:rsid w:val="00CF6498"/>
    <w:rsid w:val="00D176EC"/>
    <w:rsid w:val="00D56DCA"/>
    <w:rsid w:val="00D96646"/>
    <w:rsid w:val="00E33E8F"/>
    <w:rsid w:val="00EB0280"/>
    <w:rsid w:val="00F22C25"/>
    <w:rsid w:val="00FA20D3"/>
    <w:rsid w:val="00FB4495"/>
    <w:rsid w:val="00FE02E4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grinina</dc:creator>
  <cp:lastModifiedBy>Наталья Ивановна Калашникова</cp:lastModifiedBy>
  <cp:revision>2</cp:revision>
  <dcterms:created xsi:type="dcterms:W3CDTF">2024-03-13T01:12:00Z</dcterms:created>
  <dcterms:modified xsi:type="dcterms:W3CDTF">2024-03-13T01:12:00Z</dcterms:modified>
</cp:coreProperties>
</file>